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BD117D">
        <w:rPr>
          <w:rFonts w:ascii="Times New Roman" w:hAnsi="Times New Roman"/>
          <w:b/>
          <w:sz w:val="28"/>
          <w:szCs w:val="28"/>
        </w:rPr>
        <w:t xml:space="preserve">консультационных </w:t>
      </w:r>
      <w:r w:rsidR="009D19CA">
        <w:rPr>
          <w:rFonts w:ascii="Times New Roman" w:hAnsi="Times New Roman"/>
          <w:b/>
          <w:sz w:val="28"/>
          <w:szCs w:val="28"/>
        </w:rPr>
        <w:t xml:space="preserve">услуг по </w:t>
      </w:r>
      <w:r w:rsidR="00BD117D">
        <w:rPr>
          <w:rFonts w:ascii="Times New Roman" w:hAnsi="Times New Roman"/>
          <w:b/>
          <w:sz w:val="28"/>
          <w:szCs w:val="28"/>
        </w:rPr>
        <w:t xml:space="preserve">вопросам совершенствования тарифной политики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BD117D" w:rsidRPr="00BD117D">
        <w:rPr>
          <w:rFonts w:ascii="Times New Roman" w:hAnsi="Times New Roman"/>
          <w:sz w:val="28"/>
          <w:szCs w:val="28"/>
        </w:rPr>
        <w:t>консультационных услуг по вопросам совершенствования тарифной политики</w:t>
      </w:r>
      <w:r w:rsidR="009C74CA" w:rsidRPr="00491C32">
        <w:rPr>
          <w:rFonts w:ascii="Times New Roman" w:hAnsi="Times New Roman"/>
          <w:sz w:val="28"/>
          <w:szCs w:val="28"/>
        </w:rPr>
        <w:t xml:space="preserve"> способом</w:t>
      </w:r>
      <w:r w:rsidR="009873D7" w:rsidRPr="00491C32">
        <w:rPr>
          <w:rFonts w:ascii="Times New Roman" w:hAnsi="Times New Roman"/>
          <w:sz w:val="28"/>
          <w:szCs w:val="28"/>
        </w:rPr>
        <w:t xml:space="preserve"> </w:t>
      </w:r>
      <w:r w:rsidR="00EB2F1D" w:rsidRPr="00491C32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491C32">
        <w:rPr>
          <w:rFonts w:ascii="Times New Roman" w:hAnsi="Times New Roman"/>
          <w:sz w:val="28"/>
          <w:szCs w:val="28"/>
        </w:rPr>
        <w:t xml:space="preserve">ТОО </w:t>
      </w:r>
      <w:r w:rsidR="009C74CA">
        <w:rPr>
          <w:rFonts w:ascii="Times New Roman" w:hAnsi="Times New Roman"/>
          <w:sz w:val="28"/>
          <w:szCs w:val="28"/>
        </w:rPr>
        <w:t>«</w:t>
      </w:r>
      <w:r w:rsidR="00BD117D">
        <w:rPr>
          <w:rFonts w:ascii="Times New Roman" w:hAnsi="Times New Roman"/>
          <w:sz w:val="28"/>
          <w:szCs w:val="28"/>
        </w:rPr>
        <w:t>Компания системных исследований «Фактор</w:t>
      </w:r>
      <w:r w:rsidR="005951D2">
        <w:rPr>
          <w:rFonts w:ascii="Times New Roman" w:hAnsi="Times New Roman"/>
          <w:sz w:val="28"/>
          <w:szCs w:val="28"/>
        </w:rPr>
        <w:t>»</w:t>
      </w:r>
      <w:r w:rsidR="009873D7">
        <w:rPr>
          <w:rFonts w:ascii="Times New Roman" w:hAnsi="Times New Roman"/>
          <w:sz w:val="28"/>
          <w:szCs w:val="28"/>
        </w:rPr>
        <w:t xml:space="preserve"> н</w:t>
      </w:r>
      <w:r w:rsidR="00030524" w:rsidRPr="00BB0A1E">
        <w:rPr>
          <w:rFonts w:ascii="Times New Roman" w:hAnsi="Times New Roman"/>
          <w:sz w:val="28"/>
          <w:szCs w:val="28"/>
        </w:rPr>
        <w:t>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BD117D">
        <w:rPr>
          <w:rFonts w:ascii="Times New Roman" w:hAnsi="Times New Roman"/>
          <w:sz w:val="28"/>
          <w:szCs w:val="28"/>
        </w:rPr>
        <w:t>758 929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91C32">
        <w:rPr>
          <w:rFonts w:ascii="Times New Roman" w:hAnsi="Times New Roman"/>
          <w:sz w:val="28"/>
          <w:szCs w:val="28"/>
        </w:rPr>
        <w:t>с</w:t>
      </w:r>
      <w:r w:rsidR="00BD117D">
        <w:rPr>
          <w:rFonts w:ascii="Times New Roman" w:hAnsi="Times New Roman"/>
          <w:sz w:val="28"/>
          <w:szCs w:val="28"/>
        </w:rPr>
        <w:t>емьсот пятьдесят восемь тысяч девятьсот двадцать девять</w:t>
      </w:r>
      <w:bookmarkStart w:id="0" w:name="_GoBack"/>
      <w:bookmarkEnd w:id="0"/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EA2BE9">
        <w:rPr>
          <w:rFonts w:ascii="Times New Roman" w:hAnsi="Times New Roman"/>
          <w:sz w:val="28"/>
          <w:szCs w:val="28"/>
        </w:rPr>
        <w:t>без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9C74CA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CA" w:rsidRDefault="00E813CA" w:rsidP="00CD6325">
      <w:pPr>
        <w:spacing w:after="0" w:line="240" w:lineRule="auto"/>
      </w:pPr>
      <w:r>
        <w:separator/>
      </w:r>
    </w:p>
  </w:endnote>
  <w:endnote w:type="continuationSeparator" w:id="0">
    <w:p w:rsidR="00E813CA" w:rsidRDefault="00E813CA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CA" w:rsidRDefault="00E813CA" w:rsidP="00CD6325">
      <w:pPr>
        <w:spacing w:after="0" w:line="240" w:lineRule="auto"/>
      </w:pPr>
      <w:r>
        <w:separator/>
      </w:r>
    </w:p>
  </w:footnote>
  <w:footnote w:type="continuationSeparator" w:id="0">
    <w:p w:rsidR="00E813CA" w:rsidRDefault="00E813CA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859F2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04ACA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91C32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51D2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21FB8"/>
    <w:rsid w:val="00931F90"/>
    <w:rsid w:val="00965F84"/>
    <w:rsid w:val="00967977"/>
    <w:rsid w:val="00983314"/>
    <w:rsid w:val="00985323"/>
    <w:rsid w:val="009873D7"/>
    <w:rsid w:val="00992E3B"/>
    <w:rsid w:val="0099728D"/>
    <w:rsid w:val="009A7B13"/>
    <w:rsid w:val="009C74CA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D117D"/>
    <w:rsid w:val="00BE44F3"/>
    <w:rsid w:val="00BE706E"/>
    <w:rsid w:val="00BF7859"/>
    <w:rsid w:val="00C12625"/>
    <w:rsid w:val="00C155AA"/>
    <w:rsid w:val="00C22455"/>
    <w:rsid w:val="00C60997"/>
    <w:rsid w:val="00C65A5C"/>
    <w:rsid w:val="00C674A5"/>
    <w:rsid w:val="00C675D8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03A70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3CA"/>
    <w:rsid w:val="00E81B51"/>
    <w:rsid w:val="00EA2BE9"/>
    <w:rsid w:val="00EA4869"/>
    <w:rsid w:val="00EB2F1D"/>
    <w:rsid w:val="00EB7093"/>
    <w:rsid w:val="00ED08F6"/>
    <w:rsid w:val="00EE5088"/>
    <w:rsid w:val="00EF0250"/>
    <w:rsid w:val="00F14073"/>
    <w:rsid w:val="00F14B9D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132</cp:revision>
  <dcterms:created xsi:type="dcterms:W3CDTF">2014-07-18T11:12:00Z</dcterms:created>
  <dcterms:modified xsi:type="dcterms:W3CDTF">2015-08-26T08:24:00Z</dcterms:modified>
</cp:coreProperties>
</file>