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EB2F1D">
        <w:rPr>
          <w:rFonts w:ascii="Times New Roman" w:hAnsi="Times New Roman"/>
          <w:b/>
          <w:sz w:val="28"/>
          <w:szCs w:val="28"/>
        </w:rPr>
        <w:t xml:space="preserve"> об </w:t>
      </w:r>
      <w:r w:rsidR="00F408AE">
        <w:rPr>
          <w:rFonts w:ascii="Times New Roman" w:hAnsi="Times New Roman"/>
          <w:b/>
          <w:sz w:val="28"/>
          <w:szCs w:val="28"/>
        </w:rPr>
        <w:t>осуществлении закуп</w:t>
      </w:r>
      <w:r w:rsidR="009D19CA">
        <w:rPr>
          <w:rFonts w:ascii="Times New Roman" w:hAnsi="Times New Roman"/>
          <w:b/>
          <w:sz w:val="28"/>
          <w:szCs w:val="28"/>
        </w:rPr>
        <w:t xml:space="preserve">ок </w:t>
      </w:r>
      <w:r w:rsidR="00B45CBE">
        <w:rPr>
          <w:rFonts w:ascii="Times New Roman" w:hAnsi="Times New Roman"/>
          <w:b/>
          <w:sz w:val="28"/>
          <w:szCs w:val="28"/>
        </w:rPr>
        <w:t xml:space="preserve">деревянных шпал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EB2F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 xml:space="preserve">» уведомляет о принятом решении об </w:t>
      </w:r>
      <w:r w:rsidR="007B25DE" w:rsidRPr="00D52B7E">
        <w:rPr>
          <w:rFonts w:ascii="Times New Roman" w:hAnsi="Times New Roman"/>
          <w:sz w:val="28"/>
          <w:szCs w:val="28"/>
        </w:rPr>
        <w:t xml:space="preserve">осуществлении </w:t>
      </w:r>
      <w:r w:rsidR="009D19CA" w:rsidRPr="00D52B7E">
        <w:rPr>
          <w:rFonts w:ascii="Times New Roman" w:hAnsi="Times New Roman"/>
          <w:sz w:val="28"/>
          <w:szCs w:val="28"/>
        </w:rPr>
        <w:t xml:space="preserve">закупок </w:t>
      </w:r>
      <w:r w:rsidR="00B45CBE" w:rsidRPr="00B45CBE">
        <w:rPr>
          <w:rFonts w:ascii="Times New Roman" w:hAnsi="Times New Roman"/>
          <w:sz w:val="28"/>
          <w:szCs w:val="28"/>
        </w:rPr>
        <w:t>деревянных шпал</w:t>
      </w:r>
      <w:r w:rsidR="00EB2F1D" w:rsidRPr="00B45CBE">
        <w:rPr>
          <w:rFonts w:ascii="Times New Roman" w:hAnsi="Times New Roman"/>
          <w:sz w:val="28"/>
          <w:szCs w:val="28"/>
        </w:rPr>
        <w:t xml:space="preserve"> </w:t>
      </w:r>
      <w:r w:rsidR="00B45CBE">
        <w:rPr>
          <w:rFonts w:ascii="Times New Roman" w:hAnsi="Times New Roman"/>
          <w:sz w:val="28"/>
          <w:szCs w:val="28"/>
        </w:rPr>
        <w:t xml:space="preserve">способом </w:t>
      </w:r>
      <w:r w:rsidR="00EB2F1D" w:rsidRPr="00EB2F1D">
        <w:rPr>
          <w:rFonts w:ascii="Times New Roman" w:hAnsi="Times New Roman"/>
          <w:sz w:val="28"/>
          <w:szCs w:val="28"/>
        </w:rPr>
        <w:t>из одного источника</w:t>
      </w:r>
      <w:r w:rsidR="00EB2F1D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B45CBE">
        <w:rPr>
          <w:rFonts w:ascii="Times New Roman" w:hAnsi="Times New Roman"/>
          <w:sz w:val="28"/>
          <w:szCs w:val="28"/>
        </w:rPr>
        <w:t>ФАО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D52B7E">
        <w:rPr>
          <w:rFonts w:ascii="Times New Roman" w:hAnsi="Times New Roman"/>
          <w:sz w:val="28"/>
          <w:szCs w:val="28"/>
        </w:rPr>
        <w:t>«</w:t>
      </w:r>
      <w:r w:rsidR="00B45CBE">
        <w:rPr>
          <w:rFonts w:ascii="Times New Roman" w:hAnsi="Times New Roman"/>
          <w:sz w:val="28"/>
          <w:szCs w:val="28"/>
        </w:rPr>
        <w:t>Кедентранссервис</w:t>
      </w:r>
      <w:r w:rsidR="009D19CA">
        <w:rPr>
          <w:rFonts w:ascii="Times New Roman" w:hAnsi="Times New Roman"/>
          <w:sz w:val="28"/>
          <w:szCs w:val="28"/>
        </w:rPr>
        <w:t>»</w:t>
      </w:r>
      <w:r w:rsidR="00B45CBE">
        <w:rPr>
          <w:rFonts w:ascii="Times New Roman" w:hAnsi="Times New Roman"/>
          <w:sz w:val="28"/>
          <w:szCs w:val="28"/>
        </w:rPr>
        <w:t xml:space="preserve"> по Карагандинской области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B45CBE">
        <w:rPr>
          <w:rFonts w:ascii="Times New Roman" w:hAnsi="Times New Roman"/>
          <w:sz w:val="28"/>
          <w:szCs w:val="28"/>
        </w:rPr>
        <w:t>618 750,44</w:t>
      </w:r>
      <w:r w:rsidR="009F2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45CBE">
        <w:rPr>
          <w:rFonts w:ascii="Times New Roman" w:hAnsi="Times New Roman"/>
          <w:sz w:val="28"/>
          <w:szCs w:val="28"/>
        </w:rPr>
        <w:t>шестьсот восемнадцать тысяч семьсот пятьдесят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 w:rsidR="00B45CBE">
        <w:rPr>
          <w:rFonts w:ascii="Times New Roman" w:hAnsi="Times New Roman"/>
          <w:sz w:val="28"/>
          <w:szCs w:val="28"/>
        </w:rPr>
        <w:t xml:space="preserve"> (сорок четыре) тиын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D52B7E">
        <w:rPr>
          <w:rFonts w:ascii="Times New Roman" w:hAnsi="Times New Roman"/>
          <w:sz w:val="28"/>
          <w:szCs w:val="28"/>
        </w:rPr>
        <w:t>без</w:t>
      </w:r>
      <w:r w:rsidR="009D19CA">
        <w:rPr>
          <w:rFonts w:ascii="Times New Roman" w:hAnsi="Times New Roman"/>
          <w:sz w:val="28"/>
          <w:szCs w:val="28"/>
        </w:rPr>
        <w:t xml:space="preserve"> учет</w:t>
      </w:r>
      <w:r w:rsidR="00D52B7E">
        <w:rPr>
          <w:rFonts w:ascii="Times New Roman" w:hAnsi="Times New Roman"/>
          <w:sz w:val="28"/>
          <w:szCs w:val="28"/>
        </w:rPr>
        <w:t>а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BB0A1E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62C" w:rsidRDefault="00A6462C" w:rsidP="00CD6325">
      <w:pPr>
        <w:spacing w:after="0" w:line="240" w:lineRule="auto"/>
      </w:pPr>
      <w:r>
        <w:separator/>
      </w:r>
    </w:p>
  </w:endnote>
  <w:endnote w:type="continuationSeparator" w:id="0">
    <w:p w:rsidR="00A6462C" w:rsidRDefault="00A6462C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62C" w:rsidRDefault="00A6462C" w:rsidP="00CD6325">
      <w:pPr>
        <w:spacing w:after="0" w:line="240" w:lineRule="auto"/>
      </w:pPr>
      <w:r>
        <w:separator/>
      </w:r>
    </w:p>
  </w:footnote>
  <w:footnote w:type="continuationSeparator" w:id="0">
    <w:p w:rsidR="00A6462C" w:rsidRDefault="00A6462C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A6C1E"/>
    <w:rsid w:val="003C08BC"/>
    <w:rsid w:val="003D3B3C"/>
    <w:rsid w:val="003D6DCA"/>
    <w:rsid w:val="003E2EB6"/>
    <w:rsid w:val="00400EF0"/>
    <w:rsid w:val="00404341"/>
    <w:rsid w:val="00405990"/>
    <w:rsid w:val="0041624A"/>
    <w:rsid w:val="0043337C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7DF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5F84"/>
    <w:rsid w:val="00967977"/>
    <w:rsid w:val="00983314"/>
    <w:rsid w:val="00985323"/>
    <w:rsid w:val="00992E3B"/>
    <w:rsid w:val="0099728D"/>
    <w:rsid w:val="009D19CA"/>
    <w:rsid w:val="009F0674"/>
    <w:rsid w:val="009F2369"/>
    <w:rsid w:val="00A00440"/>
    <w:rsid w:val="00A020C9"/>
    <w:rsid w:val="00A03A69"/>
    <w:rsid w:val="00A07384"/>
    <w:rsid w:val="00A14C1F"/>
    <w:rsid w:val="00A6462C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45CBE"/>
    <w:rsid w:val="00B64EB3"/>
    <w:rsid w:val="00B728AA"/>
    <w:rsid w:val="00B74481"/>
    <w:rsid w:val="00B75E21"/>
    <w:rsid w:val="00B95204"/>
    <w:rsid w:val="00BA4790"/>
    <w:rsid w:val="00BB0A1E"/>
    <w:rsid w:val="00BC292E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52B7E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47D"/>
    <w:rsid w:val="00E1655F"/>
    <w:rsid w:val="00E16596"/>
    <w:rsid w:val="00E16ED6"/>
    <w:rsid w:val="00E20842"/>
    <w:rsid w:val="00E25825"/>
    <w:rsid w:val="00E33C16"/>
    <w:rsid w:val="00E340F5"/>
    <w:rsid w:val="00E36001"/>
    <w:rsid w:val="00E6184C"/>
    <w:rsid w:val="00E73261"/>
    <w:rsid w:val="00E747C2"/>
    <w:rsid w:val="00E81B51"/>
    <w:rsid w:val="00EA4869"/>
    <w:rsid w:val="00EB2F1D"/>
    <w:rsid w:val="00EB7093"/>
    <w:rsid w:val="00ED08F6"/>
    <w:rsid w:val="00EE5088"/>
    <w:rsid w:val="00EF0250"/>
    <w:rsid w:val="00F14073"/>
    <w:rsid w:val="00F408AE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126</cp:revision>
  <dcterms:created xsi:type="dcterms:W3CDTF">2014-07-18T11:12:00Z</dcterms:created>
  <dcterms:modified xsi:type="dcterms:W3CDTF">2015-08-26T08:16:00Z</dcterms:modified>
</cp:coreProperties>
</file>